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b w:val="1"/>
          <w:color w:val="cc4125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color w:val="cc4125"/>
          <w:sz w:val="36"/>
          <w:szCs w:val="36"/>
          <w:rtl w:val="0"/>
        </w:rPr>
        <w:t xml:space="preserve">Упражнения на развитие моторики кистей и пальцев рук ребенка дошкольного возраста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Georgia" w:cs="Georgia" w:eastAsia="Georgia" w:hAnsi="Georgia"/>
          <w:sz w:val="28"/>
          <w:szCs w:val="28"/>
          <w:shd w:fill="ffcc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Все мамочки знают, как важно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развитие мелкой моторики рук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. Выполняя обычные задания и упражнения, малыш развивается, развивается его речь, координация, он начинает подготовку к школьным заданиям по письму.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Помимо специальных упражнений для развития моторики, можно использовать обычные действия с обычными предметами, которые принесут малышу не только пользу, но и удовольствие, помогут крохе почувствовать себя взрослым, помогая родителям.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Выбирайте, в зависимости от умений, возраста, желания малыша: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1. Лепка из глины, пластилина, снега, песка.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2. Рисование, раскрашивание картинок различной тематики с мелкими элементами и деталями.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3. Изготовление поделок из бумаги (аппликаций) и природного материала.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4. Игры с мозаикой, конструкторами.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5. Перебор круп (фасоли, гороха, риса), сортировка их по разным баночкам, коробочкам.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6. Застегивание и расстегивание кнопок, пуговиц, крючков.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7. Завязывание и развязывание лент, шнурков, узелков на веревке.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8. Нанизывание бус.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9. Завинчивание и развинчивание крышек банок и пузырьков.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10 Всасывание пипеткой воды (жидкой краски) и составление рисунков из капелек.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11. «Показ» стихотворений, рассказов с помощью жестов.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12. Игра в «Театр теней».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